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240" w:after="60" w:line="259"/>
        <w:ind w:right="0" w:left="0" w:firstLine="0"/>
        <w:jc w:val="left"/>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ESHKS JUHATUSE KOOSOLEKU PROTOKOLL </w:t>
      </w:r>
    </w:p>
    <w:p>
      <w:pPr>
        <w:spacing w:before="0" w:after="0" w:line="360"/>
        <w:ind w:right="0" w:left="0" w:firstLine="0"/>
        <w:jc w:val="left"/>
        <w:rPr>
          <w:rFonts w:ascii="Arial" w:hAnsi="Arial" w:cs="Arial" w:eastAsia="Arial"/>
          <w:color w:val="000000"/>
          <w:spacing w:val="0"/>
          <w:position w:val="0"/>
          <w:sz w:val="22"/>
          <w:shd w:fill="FFFFFF" w:val="clear"/>
        </w:rPr>
      </w:pPr>
    </w:p>
    <w:p>
      <w:pPr>
        <w:spacing w:before="0" w:after="0" w:line="36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Viljandis 20.12.2017.a.</w:t>
      </w:r>
    </w:p>
    <w:p>
      <w:pPr>
        <w:spacing w:before="0" w:after="0" w:line="36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Algus kell 11.00 lõpp kell 15.15</w:t>
      </w:r>
    </w:p>
    <w:p>
      <w:pPr>
        <w:spacing w:before="0" w:after="0" w:line="36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Juhatas Raigo Kollom </w:t>
      </w:r>
    </w:p>
    <w:p>
      <w:pPr>
        <w:spacing w:before="0" w:after="0" w:line="36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Võtsid osa: Raigo Kollom, Kristi-Liis Koppel, Gunnar Klettenberg, Joel Jürisson, Mihkel Kangur, Hanno Ellermann, Margo Normann, Peeter Viiard, puudus Linnea Pärnaste</w:t>
      </w:r>
    </w:p>
    <w:p>
      <w:pPr>
        <w:spacing w:before="0" w:after="0" w:line="360"/>
        <w:ind w:right="0" w:left="0" w:firstLine="0"/>
        <w:jc w:val="left"/>
        <w:rPr>
          <w:rFonts w:ascii="Arial" w:hAnsi="Arial" w:cs="Arial" w:eastAsia="Arial"/>
          <w:color w:val="000000"/>
          <w:spacing w:val="0"/>
          <w:position w:val="0"/>
          <w:sz w:val="23"/>
          <w:shd w:fill="FFFFFF" w:val="clear"/>
        </w:rPr>
      </w:pPr>
      <w:r>
        <w:rPr>
          <w:rFonts w:ascii="Arial" w:hAnsi="Arial" w:cs="Arial" w:eastAsia="Arial"/>
          <w:color w:val="000000"/>
          <w:spacing w:val="0"/>
          <w:position w:val="0"/>
          <w:sz w:val="23"/>
          <w:shd w:fill="FFFFFF" w:val="clear"/>
        </w:rPr>
        <w:t xml:space="preserve">Päevakord: </w:t>
      </w:r>
    </w:p>
    <w:p>
      <w:pPr>
        <w:numPr>
          <w:ilvl w:val="0"/>
          <w:numId w:val="3"/>
        </w:numPr>
        <w:spacing w:before="0" w:after="0" w:line="360"/>
        <w:ind w:right="0" w:left="786"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1"/>
          <w:shd w:fill="FFFFFF" w:val="clear"/>
        </w:rPr>
        <w:t xml:space="preserve">Noorhobuste tšempionaat takistussõidus 2018</w:t>
      </w:r>
    </w:p>
    <w:p>
      <w:pPr>
        <w:numPr>
          <w:ilvl w:val="0"/>
          <w:numId w:val="3"/>
        </w:numPr>
        <w:spacing w:before="0" w:after="0" w:line="360"/>
        <w:ind w:right="0" w:left="786"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OCD testimisest</w:t>
      </w:r>
    </w:p>
    <w:p>
      <w:pPr>
        <w:numPr>
          <w:ilvl w:val="0"/>
          <w:numId w:val="3"/>
        </w:numPr>
        <w:spacing w:before="0" w:after="0" w:line="360"/>
        <w:ind w:right="0" w:left="786"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1"/>
          <w:shd w:fill="FFFFFF" w:val="clear"/>
        </w:rPr>
        <w:t xml:space="preserve">Koostöö Obora kasvandusega Tšehhi Vabariigis</w:t>
      </w:r>
    </w:p>
    <w:p>
      <w:pPr>
        <w:numPr>
          <w:ilvl w:val="0"/>
          <w:numId w:val="3"/>
        </w:numPr>
        <w:spacing w:before="0" w:after="0" w:line="360"/>
        <w:ind w:right="0" w:left="786"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Koostöö ajakirjaga Breeding News </w:t>
      </w:r>
    </w:p>
    <w:p>
      <w:pPr>
        <w:numPr>
          <w:ilvl w:val="0"/>
          <w:numId w:val="3"/>
        </w:numPr>
        <w:spacing w:before="0" w:after="0" w:line="360"/>
        <w:ind w:right="0" w:left="786"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Võõrratsaniku test ja Täkkude Päev</w:t>
      </w:r>
    </w:p>
    <w:p>
      <w:pPr>
        <w:numPr>
          <w:ilvl w:val="0"/>
          <w:numId w:val="3"/>
        </w:numPr>
        <w:spacing w:before="0" w:after="0" w:line="360"/>
        <w:ind w:right="0" w:left="786"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Täkkude tunnustamine ja kasutamise kord</w:t>
      </w:r>
    </w:p>
    <w:p>
      <w:pPr>
        <w:numPr>
          <w:ilvl w:val="0"/>
          <w:numId w:val="3"/>
        </w:numPr>
        <w:spacing w:before="0" w:after="0" w:line="360"/>
        <w:ind w:right="0" w:left="786"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Eliitmära nimetuse andmine</w:t>
      </w:r>
    </w:p>
    <w:p>
      <w:pPr>
        <w:numPr>
          <w:ilvl w:val="0"/>
          <w:numId w:val="3"/>
        </w:numPr>
        <w:spacing w:before="0" w:after="0" w:line="360"/>
        <w:ind w:right="0" w:left="786"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Aretuskomisjoni koosoleku korraldamine.</w:t>
      </w:r>
    </w:p>
    <w:p>
      <w:pPr>
        <w:spacing w:before="0" w:after="0" w:line="36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Otsustati:</w:t>
      </w:r>
    </w:p>
    <w:p>
      <w:pPr>
        <w:numPr>
          <w:ilvl w:val="0"/>
          <w:numId w:val="5"/>
        </w:numPr>
        <w:spacing w:before="0" w:after="0" w:line="360"/>
        <w:ind w:right="0" w:left="720" w:hanging="36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Noorhobuste tšempionaat takistussõidus korraldada Sammulis 21.-22. juulil 2018.a.</w:t>
      </w:r>
    </w:p>
    <w:p>
      <w:pPr>
        <w:numPr>
          <w:ilvl w:val="0"/>
          <w:numId w:val="5"/>
        </w:numPr>
        <w:spacing w:before="0" w:after="0" w:line="36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Võeti teadmiseks, et KWPN tõuraamat on nõus määrama enamuse meie sugutäkkude OCD indeksi DNA testi alusel. Otsustati tellida selline test katseliselt 10 rohkem kasutatud täku kohta ja kanda alaliselt tunnustatud täkkude kulud ESHKS eelarvest, teistel omaniku poolt. Otsustati, et </w:t>
      </w:r>
      <w:r>
        <w:rPr>
          <w:rFonts w:ascii="Arial" w:hAnsi="Arial" w:cs="Arial" w:eastAsia="Arial"/>
          <w:b/>
          <w:color w:val="000000"/>
          <w:spacing w:val="0"/>
          <w:position w:val="0"/>
          <w:sz w:val="22"/>
          <w:shd w:fill="FFFFFF" w:val="clear"/>
        </w:rPr>
        <w:t xml:space="preserve">OCD andmed on tunnustatud täkule kohustuslik nõue</w:t>
      </w:r>
      <w:r>
        <w:rPr>
          <w:rFonts w:ascii="Arial" w:hAnsi="Arial" w:cs="Arial" w:eastAsia="Arial"/>
          <w:color w:val="000000"/>
          <w:spacing w:val="0"/>
          <w:position w:val="0"/>
          <w:sz w:val="22"/>
          <w:shd w:fill="FFFFFF" w:val="clear"/>
        </w:rPr>
        <w:t xml:space="preserve">, omanik võib valida DNA testi ja röntgenpiltide vahel. OCD andmeid ei avalikustata, aga neid võib kasutada juhatus aretusotsuste tegemisel.</w:t>
      </w:r>
    </w:p>
    <w:p>
      <w:pPr>
        <w:numPr>
          <w:ilvl w:val="0"/>
          <w:numId w:val="5"/>
        </w:numPr>
        <w:spacing w:before="0" w:after="0" w:line="36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Otsustati jätkata Obora kasvanduses sündinud varssade registreerimist eesti sporthobuste tõuraamatus. Küsida selleks luba Tšehhi Vabariigi põllumajandusministeeriumilt vastavalt Euroopa Komisjoni kehtestatud korrale.</w:t>
      </w:r>
    </w:p>
    <w:p>
      <w:pPr>
        <w:numPr>
          <w:ilvl w:val="0"/>
          <w:numId w:val="5"/>
        </w:numPr>
        <w:spacing w:before="0" w:after="0" w:line="36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Võeti teadmiseks, et ajakirja Breeding News trükiväljaanne lõpetatakse ja internetiväljaandele oodatakse kaastööd. </w:t>
      </w:r>
    </w:p>
    <w:p>
      <w:pPr>
        <w:numPr>
          <w:ilvl w:val="0"/>
          <w:numId w:val="5"/>
        </w:numPr>
        <w:spacing w:before="0" w:after="0" w:line="36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Toimus arutelu Täkkude Päeva eesmärgi üle – kas viia see läbi eelkõige võõrratsaniku testina kui 4-5-a hobuste ainuke võimalus pikendada tunnustust või teha sellest esinduslik täkkude tutvustamise sündmus. Arutelu otsustati jätkata aretuskomisjoni koosolekul 23. Jaanuaril 2018.</w:t>
      </w:r>
    </w:p>
    <w:p>
      <w:pPr>
        <w:numPr>
          <w:ilvl w:val="0"/>
          <w:numId w:val="5"/>
        </w:numPr>
        <w:spacing w:before="0" w:after="0" w:line="36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Otsustati tunnustada ajutiselt kuni 1. aprillini 2019.a</w:t>
      </w:r>
    </w:p>
    <w:p>
      <w:pPr>
        <w:numPr>
          <w:ilvl w:val="0"/>
          <w:numId w:val="5"/>
        </w:numPr>
        <w:spacing w:before="0" w:after="0" w:line="360"/>
        <w:ind w:right="0" w:left="1080" w:hanging="36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2017.a. ülevaatuste finaali tulemuste alusel: </w:t>
      </w:r>
    </w:p>
    <w:p>
      <w:pPr>
        <w:numPr>
          <w:ilvl w:val="0"/>
          <w:numId w:val="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KASPER</w:t>
      </w:r>
    </w:p>
    <w:p>
      <w:pPr>
        <w:numPr>
          <w:ilvl w:val="0"/>
          <w:numId w:val="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NEGARO VON SEEDER</w:t>
      </w:r>
    </w:p>
    <w:p>
      <w:pPr>
        <w:numPr>
          <w:ilvl w:val="0"/>
          <w:numId w:val="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JONKER</w:t>
      </w:r>
    </w:p>
    <w:p>
      <w:pPr>
        <w:numPr>
          <w:ilvl w:val="0"/>
          <w:numId w:val="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ETON</w:t>
      </w:r>
    </w:p>
    <w:p>
      <w:pPr>
        <w:numPr>
          <w:ilvl w:val="0"/>
          <w:numId w:val="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HOTSTAR V</w:t>
      </w:r>
    </w:p>
    <w:p>
      <w:pPr>
        <w:numPr>
          <w:ilvl w:val="0"/>
          <w:numId w:val="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EDWARD VON SEEDER</w:t>
      </w:r>
    </w:p>
    <w:p>
      <w:pPr>
        <w:numPr>
          <w:ilvl w:val="0"/>
          <w:numId w:val="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PRONTO vd MALTAHOEVE</w:t>
      </w:r>
    </w:p>
    <w:p>
      <w:pPr>
        <w:numPr>
          <w:ilvl w:val="0"/>
          <w:numId w:val="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WARCELLARI V</w:t>
      </w:r>
    </w:p>
    <w:p>
      <w:pPr>
        <w:numPr>
          <w:ilvl w:val="0"/>
          <w:numId w:val="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KALIBER</w:t>
      </w:r>
    </w:p>
    <w:p>
      <w:pPr>
        <w:numPr>
          <w:ilvl w:val="0"/>
          <w:numId w:val="5"/>
        </w:numPr>
        <w:spacing w:before="0" w:after="0" w:line="360"/>
        <w:ind w:right="0" w:left="1080" w:hanging="36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Võistlustulemuste alusel:</w:t>
      </w:r>
    </w:p>
    <w:p>
      <w:pPr>
        <w:numPr>
          <w:ilvl w:val="0"/>
          <w:numId w:val="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B CAPTAIN NORMAN</w:t>
      </w:r>
    </w:p>
    <w:p>
      <w:pPr>
        <w:numPr>
          <w:ilvl w:val="0"/>
          <w:numId w:val="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SALOMON</w:t>
      </w:r>
    </w:p>
    <w:p>
      <w:pPr>
        <w:numPr>
          <w:ilvl w:val="0"/>
          <w:numId w:val="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QUERIDO</w:t>
      </w:r>
    </w:p>
    <w:p>
      <w:pPr>
        <w:numPr>
          <w:ilvl w:val="0"/>
          <w:numId w:val="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FÜRST ROMAN</w:t>
      </w:r>
    </w:p>
    <w:p>
      <w:pPr>
        <w:numPr>
          <w:ilvl w:val="0"/>
          <w:numId w:val="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DA SHARO</w:t>
      </w:r>
    </w:p>
    <w:p>
      <w:pPr>
        <w:numPr>
          <w:ilvl w:val="0"/>
          <w:numId w:val="5"/>
        </w:numPr>
        <w:spacing w:before="0" w:after="0" w:line="360"/>
        <w:ind w:right="0" w:left="1080" w:hanging="36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Järglaste ülevaatuste tulemuste alusel:</w:t>
      </w:r>
    </w:p>
    <w:p>
      <w:pPr>
        <w:spacing w:before="0" w:after="0" w:line="360"/>
        <w:ind w:right="0" w:left="108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-JACKSON vd DAUWHOF</w:t>
      </w:r>
    </w:p>
    <w:p>
      <w:pPr>
        <w:spacing w:before="0" w:after="0" w:line="360"/>
        <w:ind w:right="0" w:left="0" w:firstLine="0"/>
        <w:jc w:val="left"/>
        <w:rPr>
          <w:rFonts w:ascii="Arial" w:hAnsi="Arial" w:cs="Arial" w:eastAsia="Arial"/>
          <w:color w:val="000000"/>
          <w:spacing w:val="0"/>
          <w:position w:val="0"/>
          <w:sz w:val="22"/>
          <w:shd w:fill="FFFFFF" w:val="clear"/>
        </w:rPr>
      </w:pPr>
      <w:r>
        <w:rPr>
          <w:rFonts w:ascii="Arial" w:hAnsi="Arial" w:cs="Arial" w:eastAsia="Arial"/>
          <w:b/>
          <w:color w:val="000000"/>
          <w:spacing w:val="0"/>
          <w:position w:val="0"/>
          <w:sz w:val="22"/>
          <w:shd w:fill="FFFFFF" w:val="clear"/>
        </w:rPr>
        <w:t xml:space="preserve">Otsustati tunnustada alaliselt ja anda tõuraamatu number</w:t>
      </w:r>
      <w:r>
        <w:rPr>
          <w:rFonts w:ascii="Arial" w:hAnsi="Arial" w:cs="Arial" w:eastAsia="Arial"/>
          <w:color w:val="000000"/>
          <w:spacing w:val="0"/>
          <w:position w:val="0"/>
          <w:sz w:val="22"/>
          <w:shd w:fill="FFFFFF" w:val="clear"/>
        </w:rPr>
        <w:t xml:space="preserve">:</w:t>
      </w:r>
    </w:p>
    <w:p>
      <w:pPr>
        <w:numPr>
          <w:ilvl w:val="0"/>
          <w:numId w:val="13"/>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V CARLOS võistlustulemuste ja järglaste  ülevaatuste tulemuste alusel</w:t>
      </w:r>
    </w:p>
    <w:p>
      <w:pPr>
        <w:numPr>
          <w:ilvl w:val="0"/>
          <w:numId w:val="13"/>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KONTADOR vd DOORNDONKHOEVE järglaste ülevaatuste tulemuste alusel</w:t>
      </w:r>
    </w:p>
    <w:p>
      <w:pPr>
        <w:spacing w:before="0" w:after="0" w:line="36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Otsustati arutada aretuskomisjoni koosolekul noorte täkkude tunnustamise korda ja alljärgnevate täkkude tunnustuse pikendamist:</w:t>
      </w:r>
    </w:p>
    <w:p>
      <w:pPr>
        <w:numPr>
          <w:ilvl w:val="0"/>
          <w:numId w:val="1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CALL ME BLACK</w:t>
      </w:r>
    </w:p>
    <w:p>
      <w:pPr>
        <w:numPr>
          <w:ilvl w:val="0"/>
          <w:numId w:val="1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IN STYLE</w:t>
      </w:r>
    </w:p>
    <w:p>
      <w:pPr>
        <w:numPr>
          <w:ilvl w:val="0"/>
          <w:numId w:val="1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BAVAROTTI</w:t>
      </w:r>
    </w:p>
    <w:p>
      <w:pPr>
        <w:numPr>
          <w:ilvl w:val="0"/>
          <w:numId w:val="15"/>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NATKINGKEY SR</w:t>
      </w:r>
    </w:p>
    <w:p>
      <w:pPr>
        <w:spacing w:before="0" w:after="0" w:line="360"/>
        <w:ind w:right="0" w:left="0" w:firstLine="0"/>
        <w:jc w:val="left"/>
        <w:rPr>
          <w:rFonts w:ascii="Arial" w:hAnsi="Arial" w:cs="Arial" w:eastAsia="Arial"/>
          <w:b/>
          <w:color w:val="000000"/>
          <w:spacing w:val="0"/>
          <w:position w:val="0"/>
          <w:sz w:val="22"/>
          <w:shd w:fill="FFFFFF" w:val="clear"/>
        </w:rPr>
      </w:pPr>
      <w:r>
        <w:rPr>
          <w:rFonts w:ascii="Arial" w:hAnsi="Arial" w:cs="Arial" w:eastAsia="Arial"/>
          <w:color w:val="000000"/>
          <w:spacing w:val="0"/>
          <w:position w:val="0"/>
          <w:sz w:val="22"/>
          <w:shd w:fill="FFFFFF" w:val="clear"/>
        </w:rPr>
        <w:t xml:space="preserve">Otsustati kinnitada varasemad e-mailide kaudu tehtud otsused ja </w:t>
      </w:r>
      <w:r>
        <w:rPr>
          <w:rFonts w:ascii="Arial" w:hAnsi="Arial" w:cs="Arial" w:eastAsia="Arial"/>
          <w:b/>
          <w:color w:val="000000"/>
          <w:spacing w:val="0"/>
          <w:position w:val="0"/>
          <w:sz w:val="22"/>
          <w:shd w:fill="FFFFFF" w:val="clear"/>
        </w:rPr>
        <w:t xml:space="preserve">tunnustada alaliselt ERP aretusse:</w:t>
      </w:r>
    </w:p>
    <w:p>
      <w:pPr>
        <w:numPr>
          <w:ilvl w:val="0"/>
          <w:numId w:val="17"/>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MORLY</w:t>
      </w:r>
    </w:p>
    <w:p>
      <w:pPr>
        <w:numPr>
          <w:ilvl w:val="0"/>
          <w:numId w:val="17"/>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ODRINO B van het JUXSCHOT</w:t>
      </w:r>
    </w:p>
    <w:p>
      <w:pPr>
        <w:spacing w:before="0" w:after="0" w:line="36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Jäeti aretuskomisjoni koosoleku arutada ja otsustada ponitäkkude tunnustamise ja tunnustuse pikendamise kord. Pikendamist või alalist tunnustust vajavad järgmiste täkkude tunnustused:</w:t>
      </w:r>
    </w:p>
    <w:p>
      <w:pPr>
        <w:numPr>
          <w:ilvl w:val="0"/>
          <w:numId w:val="19"/>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CHICOLO</w:t>
      </w:r>
    </w:p>
    <w:p>
      <w:pPr>
        <w:numPr>
          <w:ilvl w:val="0"/>
          <w:numId w:val="19"/>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WOESTIJN PRIDE</w:t>
      </w:r>
    </w:p>
    <w:p>
      <w:pPr>
        <w:numPr>
          <w:ilvl w:val="0"/>
          <w:numId w:val="19"/>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PIN ROCK`S POPPIUS</w:t>
      </w:r>
    </w:p>
    <w:p>
      <w:pPr>
        <w:numPr>
          <w:ilvl w:val="0"/>
          <w:numId w:val="19"/>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SKYFALL</w:t>
      </w:r>
    </w:p>
    <w:p>
      <w:pPr>
        <w:numPr>
          <w:ilvl w:val="0"/>
          <w:numId w:val="19"/>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MICASTRO DE POLLI</w:t>
      </w:r>
    </w:p>
    <w:p>
      <w:pPr>
        <w:numPr>
          <w:ilvl w:val="0"/>
          <w:numId w:val="19"/>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MOLGAARDS DELIGHT</w:t>
      </w:r>
    </w:p>
    <w:p>
      <w:pPr>
        <w:spacing w:before="0" w:after="0" w:line="360"/>
        <w:ind w:right="0" w:left="0" w:firstLine="0"/>
        <w:jc w:val="left"/>
        <w:rPr>
          <w:rFonts w:ascii="Arial" w:hAnsi="Arial" w:cs="Arial" w:eastAsia="Arial"/>
          <w:color w:val="000000"/>
          <w:spacing w:val="0"/>
          <w:position w:val="0"/>
          <w:sz w:val="22"/>
          <w:shd w:fill="FFFFFF" w:val="clear"/>
        </w:rPr>
      </w:pPr>
    </w:p>
    <w:p>
      <w:pPr>
        <w:spacing w:before="0" w:after="0" w:line="36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Otsustati pikendada erandkorras vanade võistlustulemuste ja põlvnemise alusel täku WISPHER D tunnustust kuni 2020.a. 1. aprillini ja otsustada edasine tunnustus varssade järgi.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22"/>
          <w:shd w:fill="auto" w:val="clear"/>
        </w:rPr>
        <w:t xml:space="preserve">Arutati ettepanekut </w:t>
      </w:r>
      <w:r>
        <w:rPr>
          <w:rFonts w:ascii="Arial" w:hAnsi="Arial" w:cs="Arial" w:eastAsia="Arial"/>
          <w:b/>
          <w:color w:val="auto"/>
          <w:spacing w:val="0"/>
          <w:position w:val="0"/>
          <w:sz w:val="22"/>
          <w:shd w:fill="auto" w:val="clear"/>
        </w:rPr>
        <w:t xml:space="preserve">nõuda koos varsa identifitseerimislehega ka täkutasu maksmist või sperma ostu tõendavat arve koopiat.</w:t>
      </w:r>
    </w:p>
    <w:p>
      <w:pPr>
        <w:spacing w:before="0" w:after="0" w:line="360"/>
        <w:ind w:right="0" w:left="0" w:firstLine="0"/>
        <w:jc w:val="left"/>
        <w:rPr>
          <w:rFonts w:ascii="Arial" w:hAnsi="Arial" w:cs="Arial" w:eastAsia="Arial"/>
          <w:color w:val="auto"/>
          <w:spacing w:val="0"/>
          <w:position w:val="0"/>
          <w:sz w:val="22"/>
          <w:shd w:fill="FFFFFF" w:val="clear"/>
        </w:rPr>
      </w:pPr>
      <w:r>
        <w:rPr>
          <w:rFonts w:ascii="Arial" w:hAnsi="Arial" w:cs="Arial" w:eastAsia="Arial"/>
          <w:color w:val="000000"/>
          <w:spacing w:val="0"/>
          <w:position w:val="0"/>
          <w:sz w:val="22"/>
          <w:shd w:fill="FFFFFF" w:val="clear"/>
        </w:rPr>
        <w:t xml:space="preserve">Otsustati seltsile täiendavaid aretusväliseid kohustusi mitte võtta. </w:t>
      </w:r>
      <w:r>
        <w:rPr>
          <w:rFonts w:ascii="Arial" w:hAnsi="Arial" w:cs="Arial" w:eastAsia="Arial"/>
          <w:color w:val="auto"/>
          <w:spacing w:val="0"/>
          <w:position w:val="0"/>
          <w:sz w:val="22"/>
          <w:shd w:fill="FFFFFF" w:val="clear"/>
        </w:rPr>
        <w:t xml:space="preserve">Paljudel juhtudel on tegemist ärisaladustega nii hinna kui tingimuste osas, Doosid liiguvad nii otse omanikul omanikule, vahendajalt mära omanikule ning vahendajalt vahendajale. EL määrusi ei jälgi täht-tähelt ka need spermamüüjad, kes petta saavad. Täkkude puhul on reeglid maailmas ikkagi paigas ja täkuomanikud ise reaalselt teavad, mis toimub (ja hindavad oma riske).  </w:t>
      </w:r>
    </w:p>
    <w:p>
      <w:pPr>
        <w:spacing w:before="0" w:after="0" w:line="360"/>
        <w:ind w:right="0" w:left="0" w:firstLine="0"/>
        <w:jc w:val="left"/>
        <w:rPr>
          <w:rFonts w:ascii="Arial" w:hAnsi="Arial" w:cs="Arial" w:eastAsia="Arial"/>
          <w:color w:val="000000"/>
          <w:spacing w:val="0"/>
          <w:position w:val="0"/>
          <w:sz w:val="22"/>
          <w:shd w:fill="FFFFFF" w:val="clear"/>
        </w:rPr>
      </w:pPr>
    </w:p>
    <w:p>
      <w:pPr>
        <w:numPr>
          <w:ilvl w:val="0"/>
          <w:numId w:val="23"/>
        </w:numPr>
        <w:spacing w:before="0" w:after="0" w:line="36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Otsustati täiendada eliitmära nimetuse andmise korda nõudega, et märal peab olema järglaste saavutustele lisaks vähemalt 3 järglast. </w:t>
      </w:r>
      <w:r>
        <w:rPr>
          <w:rFonts w:ascii="Arial" w:hAnsi="Arial" w:cs="Arial" w:eastAsia="Arial"/>
          <w:b/>
          <w:color w:val="000000"/>
          <w:spacing w:val="0"/>
          <w:position w:val="0"/>
          <w:sz w:val="22"/>
          <w:shd w:fill="FFFFFF" w:val="clear"/>
        </w:rPr>
        <w:t xml:space="preserve">Otsustati anda eliitmära nimetus</w:t>
      </w:r>
      <w:r>
        <w:rPr>
          <w:rFonts w:ascii="Arial" w:hAnsi="Arial" w:cs="Arial" w:eastAsia="Arial"/>
          <w:color w:val="000000"/>
          <w:spacing w:val="0"/>
          <w:position w:val="0"/>
          <w:sz w:val="22"/>
          <w:shd w:fill="FFFFFF" w:val="clear"/>
        </w:rPr>
        <w:t xml:space="preserve"> märadele:</w:t>
      </w:r>
    </w:p>
    <w:p>
      <w:pPr>
        <w:numPr>
          <w:ilvl w:val="0"/>
          <w:numId w:val="23"/>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ROSETTE</w:t>
      </w:r>
    </w:p>
    <w:p>
      <w:pPr>
        <w:numPr>
          <w:ilvl w:val="0"/>
          <w:numId w:val="23"/>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HESLEGAARDS PARMA</w:t>
      </w:r>
    </w:p>
    <w:p>
      <w:pPr>
        <w:numPr>
          <w:ilvl w:val="0"/>
          <w:numId w:val="23"/>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ZAMIRA</w:t>
      </w:r>
    </w:p>
    <w:p>
      <w:pPr>
        <w:numPr>
          <w:ilvl w:val="0"/>
          <w:numId w:val="23"/>
        </w:numPr>
        <w:spacing w:before="0" w:after="0" w:line="36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Otsustati korraldada </w:t>
      </w:r>
      <w:r>
        <w:rPr>
          <w:rFonts w:ascii="Arial" w:hAnsi="Arial" w:cs="Arial" w:eastAsia="Arial"/>
          <w:b/>
          <w:color w:val="000000"/>
          <w:spacing w:val="0"/>
          <w:position w:val="0"/>
          <w:sz w:val="22"/>
          <w:shd w:fill="FFFFFF" w:val="clear"/>
        </w:rPr>
        <w:t xml:space="preserve">aretuskomisjoni ja juhatuse ühine koosolek 23. jaanuaril 2018.a. Tallinnas.</w:t>
      </w:r>
      <w:r>
        <w:rPr>
          <w:rFonts w:ascii="Arial" w:hAnsi="Arial" w:cs="Arial" w:eastAsia="Arial"/>
          <w:color w:val="000000"/>
          <w:spacing w:val="0"/>
          <w:position w:val="0"/>
          <w:sz w:val="22"/>
          <w:shd w:fill="FFFFFF" w:val="clear"/>
        </w:rPr>
        <w:t xml:space="preserve"> Koosolekust võivad osa võtta ja sõna võtta kõik soovijad. Otsused võetakse vastavalt põhikirjale vastu juhatuse häältega. Esialgne päevakord:</w:t>
      </w:r>
    </w:p>
    <w:p>
      <w:pPr>
        <w:numPr>
          <w:ilvl w:val="0"/>
          <w:numId w:val="23"/>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Jõudluskontrolli teostamise ja tulemuste kasutamise kord. Noorhobuste tšempionaatide, Täkkude Päeva ja ülevaatuste finaali kehtivate juhendite ja piirkondlike ülevaatuste, lineaarse hindamise juurutamise, Maailma Noorhobuste Tšempionaatidest osavõtu ja muude jõudluskontrolli tegevuste arutelu. Juhendite kohta võtta koosolekul vastu lõplikud otsused ja järgneva </w:t>
      </w:r>
      <w:r>
        <w:rPr>
          <w:rFonts w:ascii="Arial" w:hAnsi="Arial" w:cs="Arial" w:eastAsia="Arial"/>
          <w:b/>
          <w:color w:val="000000"/>
          <w:spacing w:val="0"/>
          <w:position w:val="0"/>
          <w:sz w:val="22"/>
          <w:shd w:fill="FFFFFF" w:val="clear"/>
        </w:rPr>
        <w:t xml:space="preserve">hooaja jooksul muudatusettepanekuid mitte arutada</w:t>
      </w:r>
      <w:r>
        <w:rPr>
          <w:rFonts w:ascii="Arial" w:hAnsi="Arial" w:cs="Arial" w:eastAsia="Arial"/>
          <w:color w:val="000000"/>
          <w:spacing w:val="0"/>
          <w:position w:val="0"/>
          <w:sz w:val="22"/>
          <w:shd w:fill="FFFFFF" w:val="clear"/>
        </w:rPr>
        <w:t xml:space="preserve">.</w:t>
      </w:r>
    </w:p>
    <w:p>
      <w:pPr>
        <w:numPr>
          <w:ilvl w:val="0"/>
          <w:numId w:val="23"/>
        </w:numPr>
        <w:spacing w:before="0" w:after="0" w:line="360"/>
        <w:ind w:right="0" w:left="144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Aretusprogrammi kehtiva versiooni arutelu. Tõuraamatute osade, täkkude tunnustamise, DNA, OCD, jõudluskontrolli andmebaasi jm. küsimused.</w:t>
      </w:r>
    </w:p>
    <w:p>
      <w:pPr>
        <w:spacing w:before="0" w:after="0" w:line="36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Aretuskomisjoni koosolekule oodatakse kõiki, kel on ettepanekuid meie aretusprogrammi ja selle läbiviimise kordade parandamiseks, aga ka juhatuse seniste otsuste muutmiseks. </w:t>
      </w:r>
    </w:p>
    <w:p>
      <w:pPr>
        <w:spacing w:before="0" w:after="0" w:line="360"/>
        <w:ind w:right="0" w:left="0" w:firstLine="0"/>
        <w:jc w:val="left"/>
        <w:rPr>
          <w:rFonts w:ascii="Arial" w:hAnsi="Arial" w:cs="Arial" w:eastAsia="Arial"/>
          <w:color w:val="000000"/>
          <w:spacing w:val="0"/>
          <w:position w:val="0"/>
          <w:sz w:val="22"/>
          <w:shd w:fill="FFFFFF" w:val="clear"/>
        </w:rPr>
      </w:pPr>
    </w:p>
    <w:p>
      <w:pPr>
        <w:spacing w:before="0" w:after="0" w:line="360"/>
        <w:ind w:right="0" w:left="360" w:firstLine="0"/>
        <w:jc w:val="left"/>
        <w:rPr>
          <w:rFonts w:ascii="Arial" w:hAnsi="Arial" w:cs="Arial" w:eastAsia="Arial"/>
          <w:color w:val="000000"/>
          <w:spacing w:val="0"/>
          <w:position w:val="0"/>
          <w:sz w:val="22"/>
          <w:shd w:fill="FFFFFF" w:val="clear"/>
        </w:rPr>
      </w:pPr>
    </w:p>
    <w:p>
      <w:pPr>
        <w:spacing w:before="0" w:after="0" w:line="360"/>
        <w:ind w:right="0" w:left="360" w:firstLine="0"/>
        <w:jc w:val="left"/>
        <w:rPr>
          <w:rFonts w:ascii="Arial" w:hAnsi="Arial" w:cs="Arial" w:eastAsia="Arial"/>
          <w:color w:val="000000"/>
          <w:spacing w:val="0"/>
          <w:position w:val="0"/>
          <w:sz w:val="22"/>
          <w:shd w:fill="FFFFFF" w:val="clear"/>
        </w:rPr>
      </w:pPr>
    </w:p>
    <w:p>
      <w:pPr>
        <w:spacing w:before="0" w:after="0" w:line="360"/>
        <w:ind w:right="0" w:left="360" w:firstLine="0"/>
        <w:jc w:val="left"/>
        <w:rPr>
          <w:rFonts w:ascii="Arial" w:hAnsi="Arial" w:cs="Arial" w:eastAsia="Arial"/>
          <w:color w:val="000000"/>
          <w:spacing w:val="0"/>
          <w:position w:val="0"/>
          <w:sz w:val="22"/>
          <w:shd w:fill="FFFFFF"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
    <w:abstractNumId w:val="36"/>
  </w:num>
  <w:num w:numId="5">
    <w:abstractNumId w:val="30"/>
  </w:num>
  <w:num w:numId="13">
    <w:abstractNumId w:val="24"/>
  </w:num>
  <w:num w:numId="15">
    <w:abstractNumId w:val="18"/>
  </w:num>
  <w:num w:numId="17">
    <w:abstractNumId w:val="12"/>
  </w:num>
  <w:num w:numId="19">
    <w:abstractNumId w:val="6"/>
  </w:num>
  <w:num w:numId="2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