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Light" w:hAnsi="Calibri Light" w:cs="Calibri Light" w:eastAsia="Calibri Light"/>
          <w:color w:val="auto"/>
          <w:spacing w:val="-10"/>
          <w:position w:val="0"/>
          <w:sz w:val="56"/>
          <w:shd w:fill="auto" w:val="clear"/>
        </w:rPr>
      </w:pPr>
      <w:r>
        <w:rPr>
          <w:rFonts w:ascii="Calibri Light" w:hAnsi="Calibri Light" w:cs="Calibri Light" w:eastAsia="Calibri Light"/>
          <w:color w:val="auto"/>
          <w:spacing w:val="-10"/>
          <w:position w:val="0"/>
          <w:sz w:val="56"/>
          <w:shd w:fill="auto" w:val="clear"/>
        </w:rPr>
        <w:t xml:space="preserve">Eesti noorte sporthobuste 2018.a. finaalülevaatuse juhend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Aeg ja koht</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29.-30. September 2018 Kurtna Ratsakeskuses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Korraldajad</w:t>
      </w:r>
      <w:r>
        <w:rPr>
          <w:rFonts w:ascii="Calibri" w:hAnsi="Calibri" w:cs="Calibri" w:eastAsia="Calibri"/>
          <w:color w:val="auto"/>
          <w:spacing w:val="0"/>
          <w:position w:val="0"/>
          <w:sz w:val="22"/>
          <w:shd w:fill="auto" w:val="clear"/>
        </w:rPr>
        <w:t xml:space="preserve">: Kurtna Ratsaklubi koos Eesti Sporthobuste Kasvatajate Seltsiga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Korraldajate kontaktid</w:t>
      </w:r>
      <w:r>
        <w:rPr>
          <w:rFonts w:ascii="Calibri" w:hAnsi="Calibri" w:cs="Calibri" w:eastAsia="Calibri"/>
          <w:color w:val="auto"/>
          <w:spacing w:val="0"/>
          <w:position w:val="0"/>
          <w:sz w:val="22"/>
          <w:shd w:fill="auto" w:val="clear"/>
        </w:rPr>
        <w:t xml:space="preserve">: Rita Kauna – tel. 5060522, e-mail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kurtnaklubi@hot.ee</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Raigo Kollom – tel. 5052348, e-mail </w:t>
      </w:r>
      <w:hyperlink xmlns:r="http://schemas.openxmlformats.org/officeDocument/2006/relationships" r:id="docRId1">
        <w:r>
          <w:rPr>
            <w:rFonts w:ascii="Calibri" w:hAnsi="Calibri" w:cs="Calibri" w:eastAsia="Calibri"/>
            <w:color w:val="0563C1"/>
            <w:spacing w:val="0"/>
            <w:position w:val="0"/>
            <w:sz w:val="22"/>
            <w:u w:val="single"/>
            <w:shd w:fill="auto" w:val="clear"/>
          </w:rPr>
          <w:t xml:space="preserve">info@estsporthorse.ee</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Peakohtunik</w:t>
      </w:r>
      <w:r>
        <w:rPr>
          <w:rFonts w:ascii="Calibri" w:hAnsi="Calibri" w:cs="Calibri" w:eastAsia="Calibri"/>
          <w:color w:val="auto"/>
          <w:spacing w:val="0"/>
          <w:position w:val="0"/>
          <w:sz w:val="22"/>
          <w:shd w:fill="auto" w:val="clear"/>
        </w:rPr>
        <w:t xml:space="preserve">: Nico Schulpen (Holland)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Sekretär</w:t>
      </w:r>
      <w:r>
        <w:rPr>
          <w:rFonts w:ascii="Calibri" w:hAnsi="Calibri" w:cs="Calibri" w:eastAsia="Calibri"/>
          <w:color w:val="auto"/>
          <w:spacing w:val="0"/>
          <w:position w:val="0"/>
          <w:sz w:val="22"/>
          <w:shd w:fill="auto" w:val="clear"/>
        </w:rPr>
        <w:t xml:space="preserve">: Astra Nilk</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Osavõtu tingimused</w:t>
      </w:r>
      <w:r>
        <w:rPr>
          <w:rFonts w:ascii="Calibri" w:hAnsi="Calibri" w:cs="Calibri" w:eastAsia="Calibri"/>
          <w:color w:val="auto"/>
          <w:spacing w:val="0"/>
          <w:position w:val="0"/>
          <w:sz w:val="22"/>
          <w:shd w:fill="auto" w:val="clear"/>
        </w:rPr>
        <w:t xml:space="preserve">: Osa võtma kutsutakse 25-40 piirkondlikel ülevaatustel paremaid tagajärgi saavutanud 2-3-aastast täkku ja mära.  </w:t>
      </w:r>
      <w:r>
        <w:rPr>
          <w:rFonts w:ascii="Calibri" w:hAnsi="Calibri" w:cs="Calibri" w:eastAsia="Calibri"/>
          <w:b/>
          <w:color w:val="auto"/>
          <w:spacing w:val="0"/>
          <w:position w:val="0"/>
          <w:sz w:val="22"/>
          <w:shd w:fill="auto" w:val="clear"/>
        </w:rPr>
        <w:t xml:space="preserve">Ruunad kutsutakse, kui nad on piirkondlikul ülevaatusel saavutanud vähemalt 80 p.</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Piirkondlike ülevaatuste keskmise hindega tagapool 20. kohta asuvatest hobustest eelistatakse neid, kelle ilma hüppehinneteta arvutatud keskmine hinne (seega koolisõidueeldused) on kõrgem. Võrdsete hindesummade puhul eelistatakse ESH tõuraamatu hobuseid.</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3"/>
          <w:shd w:fill="auto" w:val="clear"/>
        </w:rPr>
        <w:t xml:space="preserve">Finaalis lubatakse osaleda hobustel, kelle tallis ei ole esinenud hobuste nakkushaigusi viimase 4 nädala jooksul. Kõikidel hobustel nõutav pass.</w:t>
      </w:r>
    </w:p>
    <w:p>
      <w:pPr>
        <w:spacing w:before="0" w:after="0" w:line="240"/>
        <w:ind w:right="0" w:left="0" w:firstLine="0"/>
        <w:jc w:val="left"/>
        <w:rPr>
          <w:rFonts w:ascii="Calibri" w:hAnsi="Calibri" w:cs="Calibri" w:eastAsia="Calibri"/>
          <w:b/>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Esitajad</w:t>
      </w:r>
      <w:r>
        <w:rPr>
          <w:rFonts w:ascii="Calibri" w:hAnsi="Calibri" w:cs="Calibri" w:eastAsia="Calibri"/>
          <w:color w:val="000000"/>
          <w:spacing w:val="0"/>
          <w:position w:val="0"/>
          <w:sz w:val="23"/>
          <w:shd w:fill="auto" w:val="clear"/>
        </w:rPr>
        <w:t xml:space="preserve">: Nõutav on hobuse esitaja korrektne riietus ja turvakübar. Keelatud on hobuste  tagajalgade kaitsmed, esijalgade kaitsmeid võidakse kontrollida. </w:t>
      </w:r>
      <w:r>
        <w:rPr>
          <w:rFonts w:ascii="Calibri" w:hAnsi="Calibri" w:cs="Calibri" w:eastAsia="Calibri"/>
          <w:b/>
          <w:color w:val="000000"/>
          <w:spacing w:val="0"/>
          <w:position w:val="0"/>
          <w:sz w:val="23"/>
          <w:shd w:fill="auto" w:val="clear"/>
        </w:rPr>
        <w:t xml:space="preserve">Omanikul ei ole õigust vabahüpetel ise hobust ajada või valida ise abilised, ei ole ka õigust valida takistuste kõrgusi. Korraldajad tagavad vabahüpete läbiviimise vastavalt peakohtuniku juhendamisele. </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Vastutus</w:t>
      </w:r>
      <w:r>
        <w:rPr>
          <w:rFonts w:ascii="Calibri" w:hAnsi="Calibri" w:cs="Calibri" w:eastAsia="Calibri"/>
          <w:color w:val="000000"/>
          <w:spacing w:val="0"/>
          <w:position w:val="0"/>
          <w:sz w:val="23"/>
          <w:shd w:fill="auto" w:val="clear"/>
        </w:rPr>
        <w:t xml:space="preserve">: Korraldajad ei võta endale vastutust materiaalsete või füüsiliste kahjustuste eest (sh õnnetused, vargused, haigestumised jms), mis võivad juhtuda võistlejate, hobuste, hobuseomanike, tallimeeste või esindajatega enne võistlusi, võistluste ajal või peale võistlusi. </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Korraldajad soovitavad omada kindlustusi.</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Hobuste majutus: </w:t>
      </w:r>
      <w:r>
        <w:rPr>
          <w:rFonts w:ascii="Calibri" w:hAnsi="Calibri" w:cs="Calibri" w:eastAsia="Calibri"/>
          <w:color w:val="000000"/>
          <w:spacing w:val="0"/>
          <w:position w:val="0"/>
          <w:sz w:val="23"/>
          <w:shd w:fill="auto" w:val="clear"/>
        </w:rPr>
        <w:t xml:space="preserve">tallikohad kokku leppida Kurtna Ratsaklubiga (Rita Kauna – 5060522, </w:t>
      </w:r>
      <w:hyperlink xmlns:r="http://schemas.openxmlformats.org/officeDocument/2006/relationships" r:id="docRId2">
        <w:r>
          <w:rPr>
            <w:rFonts w:ascii="Calibri" w:hAnsi="Calibri" w:cs="Calibri" w:eastAsia="Calibri"/>
            <w:color w:val="0563C1"/>
            <w:spacing w:val="0"/>
            <w:position w:val="0"/>
            <w:sz w:val="23"/>
            <w:u w:val="single"/>
            <w:shd w:fill="auto" w:val="clear"/>
          </w:rPr>
          <w:t xml:space="preserve">kurtnaklubi@hot.ee</w:t>
        </w:r>
      </w:hyperlink>
      <w:r>
        <w:rPr>
          <w:rFonts w:ascii="Calibri" w:hAnsi="Calibri" w:cs="Calibri" w:eastAsia="Calibri"/>
          <w:color w:val="000000"/>
          <w:spacing w:val="0"/>
          <w:position w:val="0"/>
          <w:sz w:val="23"/>
          <w:shd w:fill="auto" w:val="clear"/>
        </w:rPr>
        <w:t xml:space="preserve"> ) . Bokse on piiratud arv, eelistatakse kiiremaid broneerijaid. Hind: 45€ reede õhtust pühapäeva õhtuni, 35€ laupäevast pühapäevani. Hein on boksi hinnas, boks tuleb lahkumisel puhastada või maksta 20€ trahvi. Tasumine sularahas. Boksita hobuseid talli ei lubata.</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Kokkuleppel hobuste majutus ka Kristjan Hein (53411797) ja Raul Kauna (56560522)</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Inimeste majutust pakub Kurtna hotelli väike maja 4-5 inimese tubades hinnaga 15€ koht reedest pühapäevani (sisaldab voodipesu) Broneerida: liis@estsporthorse.ee</w:t>
      </w:r>
      <w:r>
        <w:rPr>
          <w:rFonts w:ascii="Calibri" w:hAnsi="Calibri" w:cs="Calibri" w:eastAsia="Calibri"/>
          <w:color w:val="000000"/>
          <w:spacing w:val="0"/>
          <w:position w:val="0"/>
          <w:sz w:val="23"/>
          <w:shd w:fill="auto" w:val="clear"/>
        </w:rPr>
        <w:t xml:space="preserve"> kuni 23. 09.</w:t>
      </w:r>
    </w:p>
    <w:p>
      <w:pPr>
        <w:spacing w:before="0" w:after="0" w:line="240"/>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Autasustamine</w:t>
      </w:r>
      <w:r>
        <w:rPr>
          <w:rFonts w:ascii="Calibri" w:hAnsi="Calibri" w:cs="Calibri" w:eastAsia="Calibri"/>
          <w:color w:val="000000"/>
          <w:spacing w:val="0"/>
          <w:position w:val="0"/>
          <w:sz w:val="23"/>
          <w:shd w:fill="auto" w:val="clear"/>
        </w:rPr>
        <w:t xml:space="preserve">: kõiki osavõtjaid autasustatakse osavõtja meeneplaadiga, iga vanuse- ja sooklassi võitjat kaelalindi ja rosetiga, auhinnatekid antakse:  </w:t>
      </w:r>
    </w:p>
    <w:p>
      <w:pPr>
        <w:numPr>
          <w:ilvl w:val="0"/>
          <w:numId w:val="5"/>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Koolisõidu lootus (parim hinnete summa hüppehindeid arvestamata)</w:t>
      </w:r>
    </w:p>
    <w:p>
      <w:pPr>
        <w:numPr>
          <w:ilvl w:val="0"/>
          <w:numId w:val="5"/>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Takistussõidu lootus (parim hinnete summa sammu ja traavi hindeid arvestamata)</w:t>
      </w:r>
    </w:p>
    <w:p>
      <w:pPr>
        <w:numPr>
          <w:ilvl w:val="0"/>
          <w:numId w:val="5"/>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Best in Show (parima hinnete summa järgi)</w:t>
      </w:r>
    </w:p>
    <w:p>
      <w:pPr>
        <w:numPr>
          <w:ilvl w:val="0"/>
          <w:numId w:val="5"/>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Parim Eestis sündinud hobune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Peakohtunikul on õigus auhinnatekkide jagamist muuta.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Publiku lemmiku eriauhind antakse publiku hääletusega enim hääli saanud hobusele.</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Ülevaatuse ajakava</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28. septembril</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Kell 19-20 võimalus maneežiga tutvuda märadele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Kell 20-21 võimalus maneežiga tutvuda täkkudele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29. septembril</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Kell 10-11 võimalus maneežiga tutvuda märadele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Kell 11-12 võimalus maneežiga tutvuda täkkudele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Kell 10-11  Osavõtjate registreerimine.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Kell 11-13  Hobuste kommenteeritud hindamine kõval pinnal</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Kell 13.30-20 Hobuste kommenteeritud hindamine vabal liikumisel ja vabahüpetel</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Kell 20-23 </w:t>
      </w:r>
      <w:r>
        <w:rPr>
          <w:rFonts w:ascii="Calibri" w:hAnsi="Calibri" w:cs="Calibri" w:eastAsia="Calibri"/>
          <w:b/>
          <w:color w:val="000000"/>
          <w:spacing w:val="0"/>
          <w:position w:val="0"/>
          <w:sz w:val="24"/>
          <w:shd w:fill="auto" w:val="clear"/>
        </w:rPr>
        <w:t xml:space="preserve">Koosolek-seminar Kurtna hotelli väikese maja saalis</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Kohtunik Nico Schulpen oli nõus esimese päeva õhtul selle päeva esialgseid hindeid kommenteerima. Selle hõlbustamiseks teeb Liis Ira igast finaali hobusest lühikese videoklipi.</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30. septembril</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Kell 10-15 Vabahüpete hindamine. Otseülekanne. Kokkuvõtted ja autasustamine ringidel vanusegruppide järgi.</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Ülevaatus toimub vastavalt Sporthobuse ülevaatuste juhendi üldreeglitele (vt. </w:t>
      </w:r>
      <w:hyperlink xmlns:r="http://schemas.openxmlformats.org/officeDocument/2006/relationships" r:id="docRId3">
        <w:r>
          <w:rPr>
            <w:rFonts w:ascii="Calibri" w:hAnsi="Calibri" w:cs="Calibri" w:eastAsia="Calibri"/>
            <w:color w:val="0563C1"/>
            <w:spacing w:val="0"/>
            <w:position w:val="0"/>
            <w:sz w:val="24"/>
            <w:u w:val="single"/>
            <w:shd w:fill="auto" w:val="clear"/>
          </w:rPr>
          <w:t xml:space="preserve">www.estsporthorse.ee</w:t>
        </w:r>
      </w:hyperlink>
      <w:r>
        <w:rPr>
          <w:rFonts w:ascii="Calibri" w:hAnsi="Calibri" w:cs="Calibri" w:eastAsia="Calibri"/>
          <w:color w:val="000000"/>
          <w:spacing w:val="0"/>
          <w:position w:val="0"/>
          <w:sz w:val="24"/>
          <w:shd w:fill="auto" w:val="clear"/>
        </w:rPr>
        <w:t xml:space="preserve"> – Jõudluskontroll – Jõudluskontrolli üldjuhend).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info@estsporthorse.ee" Id="docRId1" Type="http://schemas.openxmlformats.org/officeDocument/2006/relationships/hyperlink"/><Relationship TargetMode="External" Target="http://www.estsporthorse.ee/" Id="docRId3" Type="http://schemas.openxmlformats.org/officeDocument/2006/relationships/hyperlink"/><Relationship Target="styles.xml" Id="docRId5" Type="http://schemas.openxmlformats.org/officeDocument/2006/relationships/styles"/><Relationship TargetMode="External" Target="mailto:kurtnaklubi@hot.ee" Id="docRId0" Type="http://schemas.openxmlformats.org/officeDocument/2006/relationships/hyperlink"/><Relationship TargetMode="External" Target="mailto:kurtnaklubi@hot.ee" Id="docRId2" Type="http://schemas.openxmlformats.org/officeDocument/2006/relationships/hyperlink"/><Relationship Target="numbering.xml" Id="docRId4" Type="http://schemas.openxmlformats.org/officeDocument/2006/relationships/numbering"/></Relationships>
</file>