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BA" w:rsidRPr="002F267C" w:rsidRDefault="001B6BBA" w:rsidP="001B6BBA">
      <w:pPr>
        <w:spacing w:line="360" w:lineRule="auto"/>
        <w:jc w:val="center"/>
        <w:rPr>
          <w:rFonts w:ascii="Times New Roman" w:hAnsi="Times New Roman" w:cs="Times New Roman"/>
          <w:sz w:val="24"/>
          <w:szCs w:val="24"/>
        </w:rPr>
      </w:pPr>
      <w:r w:rsidRPr="002F267C">
        <w:rPr>
          <w:rFonts w:ascii="Times New Roman" w:hAnsi="Times New Roman" w:cs="Times New Roman"/>
          <w:sz w:val="24"/>
          <w:szCs w:val="24"/>
        </w:rPr>
        <w:t>Eesti Sporthobuste Kasvatajate Seltsi revisjonikomisjoni akt seltsi juhatuse poolt esitatud 2023</w:t>
      </w:r>
      <w:r>
        <w:rPr>
          <w:rFonts w:ascii="Times New Roman" w:hAnsi="Times New Roman" w:cs="Times New Roman"/>
          <w:sz w:val="24"/>
          <w:szCs w:val="24"/>
        </w:rPr>
        <w:t>.</w:t>
      </w:r>
      <w:r w:rsidRPr="002F267C">
        <w:rPr>
          <w:rFonts w:ascii="Times New Roman" w:hAnsi="Times New Roman" w:cs="Times New Roman"/>
          <w:sz w:val="24"/>
          <w:szCs w:val="24"/>
        </w:rPr>
        <w:t xml:space="preserve"> aasta aruande kohta</w:t>
      </w:r>
    </w:p>
    <w:p w:rsidR="001B6BBA" w:rsidRDefault="001B6BBA" w:rsidP="001B6BBA">
      <w:pPr>
        <w:jc w:val="both"/>
        <w:rPr>
          <w:rFonts w:ascii="Times New Roman" w:hAnsi="Times New Roman" w:cs="Times New Roman"/>
          <w:sz w:val="24"/>
          <w:szCs w:val="24"/>
        </w:rPr>
      </w:pPr>
      <w:r>
        <w:rPr>
          <w:rFonts w:ascii="Times New Roman" w:hAnsi="Times New Roman" w:cs="Times New Roman"/>
          <w:sz w:val="24"/>
          <w:szCs w:val="24"/>
        </w:rPr>
        <w:t>Eesti Sporthobuste Kasvatajate Seltsi revisjonikomisjon koosseisus Maris Kartau ja Olga Vinokurova teostasid korralise majandusaasta revisjoni, mille käigus tutvuti juhatuse poolt esitatud tegevusaruandega, majandusaasta aruandega ning sellega seotud raamatupidamise dokumentidega.</w:t>
      </w:r>
    </w:p>
    <w:p w:rsidR="001B6BBA" w:rsidRDefault="001B6BBA" w:rsidP="001B6BBA">
      <w:pPr>
        <w:jc w:val="both"/>
        <w:rPr>
          <w:rFonts w:ascii="Times New Roman" w:hAnsi="Times New Roman" w:cs="Times New Roman"/>
          <w:sz w:val="24"/>
          <w:szCs w:val="24"/>
        </w:rPr>
      </w:pPr>
      <w:r>
        <w:rPr>
          <w:rFonts w:ascii="Times New Roman" w:hAnsi="Times New Roman" w:cs="Times New Roman"/>
          <w:sz w:val="24"/>
          <w:szCs w:val="24"/>
        </w:rPr>
        <w:t xml:space="preserve">Revisjonikomisjon saab temale esitatud majandusaasta aruande ja dokumendide põhjal järeldada, et raamatupidamisarvestus 2023. aastal vastas õigusaktidega ettenähtule ja lähtus heast raamatupidamistavast. Meie kontrolli eesmärgiks oli veenduda, et ESHKS majandusaasta aruanne ei sisalda olulisi vigu ega ebatäpsusi. Majandusaasta tulem on negatiivne. </w:t>
      </w:r>
    </w:p>
    <w:p w:rsidR="001B6BBA" w:rsidRDefault="001B6BBA" w:rsidP="001B6BBA">
      <w:pPr>
        <w:jc w:val="both"/>
        <w:rPr>
          <w:rFonts w:ascii="Times New Roman" w:hAnsi="Times New Roman" w:cs="Times New Roman"/>
          <w:sz w:val="24"/>
          <w:szCs w:val="24"/>
        </w:rPr>
      </w:pPr>
      <w:r>
        <w:rPr>
          <w:rFonts w:ascii="Times New Roman" w:hAnsi="Times New Roman" w:cs="Times New Roman"/>
          <w:sz w:val="24"/>
          <w:szCs w:val="24"/>
        </w:rPr>
        <w:t xml:space="preserve">Jõudluskontrolli läbis meie tõuraamatute hobuseid 500, mis on mõningane tõus võrreldes 2022. aastaga. Noorhobuste tšempionaadid toimusid kestvusratsutamises, koolisõidus, kolmevõistluses ja takistussõidus. Kõigis distsipliinides olid Eesti Sporthobused arvukalt esindatud ja edukad tulemustes. Organisatoorsetest tegevustest võib esile tõsta veel infopäeva noortele aretajatele, kus tutvustati WBFSH poolt läbi viidavat International Young Breeders programmi. </w:t>
      </w:r>
    </w:p>
    <w:p w:rsidR="001B6BBA" w:rsidRDefault="001B6BBA" w:rsidP="001B6BBA">
      <w:pPr>
        <w:jc w:val="both"/>
        <w:rPr>
          <w:rFonts w:ascii="Times New Roman" w:hAnsi="Times New Roman" w:cs="Times New Roman"/>
          <w:sz w:val="24"/>
          <w:szCs w:val="24"/>
        </w:rPr>
      </w:pPr>
      <w:r>
        <w:rPr>
          <w:rFonts w:ascii="Times New Roman" w:hAnsi="Times New Roman" w:cs="Times New Roman"/>
          <w:sz w:val="24"/>
          <w:szCs w:val="24"/>
        </w:rPr>
        <w:t xml:space="preserve">ESHKS osales ka mitmete võistluste korraldamisel ja toetamisel : noorhobuste sarjad takistussõidus ja koolisõidus, kõik noorhobuste tšempionaadid ja Tallinn International Horse showe, võimaldades nii läbi viia noorete hobuste võistlusparkuure. </w:t>
      </w:r>
    </w:p>
    <w:p w:rsidR="001B6BBA" w:rsidRDefault="001B6BBA" w:rsidP="001B6BBA">
      <w:pPr>
        <w:jc w:val="both"/>
        <w:rPr>
          <w:rFonts w:ascii="Times New Roman" w:hAnsi="Times New Roman" w:cs="Times New Roman"/>
          <w:sz w:val="24"/>
          <w:szCs w:val="24"/>
        </w:rPr>
      </w:pPr>
      <w:r>
        <w:rPr>
          <w:rFonts w:ascii="Times New Roman" w:hAnsi="Times New Roman" w:cs="Times New Roman"/>
          <w:sz w:val="24"/>
          <w:szCs w:val="24"/>
        </w:rPr>
        <w:t xml:space="preserve">Revisjonikomisjon teeb ettepaneku juhatusele : </w:t>
      </w:r>
    </w:p>
    <w:p w:rsidR="001B6BBA" w:rsidRDefault="001B6BBA" w:rsidP="001B6BBA">
      <w:pPr>
        <w:pStyle w:val="ListParagraph"/>
        <w:numPr>
          <w:ilvl w:val="0"/>
          <w:numId w:val="1"/>
        </w:numPr>
        <w:jc w:val="both"/>
        <w:rPr>
          <w:rFonts w:ascii="Times New Roman" w:hAnsi="Times New Roman" w:cs="Times New Roman"/>
          <w:sz w:val="24"/>
          <w:szCs w:val="24"/>
        </w:rPr>
      </w:pPr>
      <w:r w:rsidRPr="00F849DF">
        <w:rPr>
          <w:rFonts w:ascii="Times New Roman" w:hAnsi="Times New Roman" w:cs="Times New Roman"/>
          <w:sz w:val="24"/>
          <w:szCs w:val="24"/>
        </w:rPr>
        <w:t>Pakkuda kasvatajatele koolitusvõimalusi, et anda esmast baaskoolitust, kuidas ülevaatusel hobuseid esitleda ja kuidas neid selleks ettevalmistada</w:t>
      </w:r>
    </w:p>
    <w:p w:rsidR="001B6BBA" w:rsidRDefault="001B6BBA" w:rsidP="001B6B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Võimaldada nt. Täkkude päeva raames testida sadulas ka märasid, et avastada uusi talente ja saada tagasisidet aretustööle läbi hindamiskomisjoni ja võõrratsaniku arvamuse. </w:t>
      </w:r>
    </w:p>
    <w:p w:rsidR="001B6BBA" w:rsidRDefault="001B6BBA" w:rsidP="001B6B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Olukorras, kus aina enam koguvad populaarsust hobuste oksjonid, võimaldada ESHKS leida oksjoniplatvorm, kus oleks võimalik Eesti Sporthobust müüa ja reklaamida.</w:t>
      </w:r>
    </w:p>
    <w:p w:rsidR="001B6BBA" w:rsidRPr="005B7B2B" w:rsidRDefault="001B6BBA" w:rsidP="001B6BBA">
      <w:pPr>
        <w:pStyle w:val="ListParagraph"/>
        <w:ind w:left="780"/>
        <w:jc w:val="both"/>
        <w:rPr>
          <w:rFonts w:ascii="Times New Roman" w:hAnsi="Times New Roman" w:cs="Times New Roman"/>
          <w:sz w:val="24"/>
          <w:szCs w:val="24"/>
        </w:rPr>
      </w:pPr>
      <w:r w:rsidRPr="005B7B2B">
        <w:rPr>
          <w:rFonts w:ascii="Times New Roman" w:hAnsi="Times New Roman" w:cs="Times New Roman"/>
          <w:sz w:val="24"/>
          <w:szCs w:val="24"/>
        </w:rPr>
        <w:t xml:space="preserve">       </w:t>
      </w:r>
    </w:p>
    <w:p w:rsidR="001B6BBA" w:rsidRDefault="001B6BBA" w:rsidP="001B6BBA">
      <w:pPr>
        <w:pStyle w:val="NormalWeb"/>
        <w:spacing w:before="28" w:beforeAutospacing="0" w:after="0" w:line="276" w:lineRule="auto"/>
        <w:jc w:val="both"/>
      </w:pPr>
      <w:r>
        <w:t xml:space="preserve">Kokkuvõtvalt leiab revisjonikomisjon, et Eesti Sporthobuste Kasvatajate Selts on 2023. aastal oma põhikirjalisi kohustusi täitnud. Komisjon on veendunud, et seltsi majandustegevus on jätkusuutlik ja soovitab üldkoosolekul kinnitada 2023. aasta majandusaasta aruande. </w:t>
      </w:r>
    </w:p>
    <w:p w:rsidR="001B6BBA" w:rsidRDefault="001B6BBA" w:rsidP="001B6BBA">
      <w:pPr>
        <w:pStyle w:val="NormalWeb"/>
        <w:spacing w:before="28" w:beforeAutospacing="0" w:after="0" w:line="276" w:lineRule="auto"/>
        <w:jc w:val="both"/>
      </w:pPr>
      <w:r>
        <w:t>Revisjonikomisjoni liikmed</w:t>
      </w:r>
    </w:p>
    <w:p w:rsidR="001B6BBA" w:rsidRDefault="001B6BBA" w:rsidP="001B6BBA">
      <w:pPr>
        <w:pStyle w:val="NormalWeb"/>
        <w:spacing w:before="28" w:beforeAutospacing="0" w:after="0" w:line="276" w:lineRule="auto"/>
        <w:jc w:val="both"/>
      </w:pPr>
      <w:bookmarkStart w:id="0" w:name="_GoBack"/>
      <w:bookmarkEnd w:id="0"/>
      <w:r>
        <w:t>Maris Kartau</w:t>
      </w:r>
    </w:p>
    <w:p w:rsidR="001B6BBA" w:rsidRDefault="001B6BBA" w:rsidP="001B6BBA">
      <w:pPr>
        <w:pStyle w:val="NormalWeb"/>
        <w:spacing w:before="28" w:beforeAutospacing="0" w:after="0" w:line="276" w:lineRule="auto"/>
        <w:jc w:val="both"/>
      </w:pPr>
      <w:r>
        <w:t>Olga Vinokurova</w:t>
      </w:r>
    </w:p>
    <w:p w:rsidR="001B6BBA" w:rsidRPr="00F849DF" w:rsidRDefault="001B6BBA" w:rsidP="001B6BBA">
      <w:pPr>
        <w:jc w:val="both"/>
        <w:rPr>
          <w:rFonts w:ascii="Times New Roman" w:hAnsi="Times New Roman" w:cs="Times New Roman"/>
          <w:sz w:val="24"/>
          <w:szCs w:val="24"/>
        </w:rPr>
      </w:pPr>
    </w:p>
    <w:p w:rsidR="001B6BBA" w:rsidRDefault="001B6BBA" w:rsidP="001B6BBA">
      <w:pPr>
        <w:jc w:val="both"/>
        <w:rPr>
          <w:rFonts w:ascii="Times New Roman" w:hAnsi="Times New Roman" w:cs="Times New Roman"/>
          <w:sz w:val="24"/>
          <w:szCs w:val="24"/>
        </w:rPr>
      </w:pPr>
      <w:r>
        <w:rPr>
          <w:rFonts w:ascii="Times New Roman" w:hAnsi="Times New Roman" w:cs="Times New Roman"/>
          <w:sz w:val="24"/>
          <w:szCs w:val="24"/>
        </w:rPr>
        <w:t xml:space="preserve"> </w:t>
      </w:r>
    </w:p>
    <w:p w:rsidR="00366790" w:rsidRDefault="00366790"/>
    <w:sectPr w:rsidR="00366790" w:rsidSect="003667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C56CB"/>
    <w:multiLevelType w:val="hybridMultilevel"/>
    <w:tmpl w:val="A028B9C2"/>
    <w:lvl w:ilvl="0" w:tplc="DACAF28C">
      <w:start w:val="1"/>
      <w:numFmt w:val="decimal"/>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BA"/>
    <w:rsid w:val="001B6BBA"/>
    <w:rsid w:val="0036679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BA"/>
    <w:pPr>
      <w:ind w:left="720"/>
      <w:contextualSpacing/>
    </w:pPr>
  </w:style>
  <w:style w:type="paragraph" w:styleId="NormalWeb">
    <w:name w:val="Normal (Web)"/>
    <w:basedOn w:val="Normal"/>
    <w:uiPriority w:val="99"/>
    <w:semiHidden/>
    <w:unhideWhenUsed/>
    <w:rsid w:val="001B6BBA"/>
    <w:pPr>
      <w:spacing w:before="100" w:beforeAutospacing="1" w:after="119" w:line="240" w:lineRule="auto"/>
    </w:pPr>
    <w:rPr>
      <w:rFonts w:ascii="Times New Roman" w:eastAsia="Times New Roman" w:hAnsi="Times New Roman" w:cs="Times New Roman"/>
      <w:sz w:val="24"/>
      <w:szCs w:val="24"/>
      <w:lang w:eastAsia="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1980</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dc:creator>
  <cp:lastModifiedBy>Elari</cp:lastModifiedBy>
  <cp:revision>1</cp:revision>
  <dcterms:created xsi:type="dcterms:W3CDTF">2024-04-20T17:21:00Z</dcterms:created>
  <dcterms:modified xsi:type="dcterms:W3CDTF">2024-04-20T17:22:00Z</dcterms:modified>
</cp:coreProperties>
</file>